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A5" w:rsidRPr="0049771D" w:rsidRDefault="004D1EA5" w:rsidP="004D1E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9771D">
        <w:rPr>
          <w:rFonts w:ascii="Bookman Old Style" w:eastAsia="Times New Roman" w:hAnsi="Bookman Old Style" w:cs="Courier New"/>
          <w:b/>
          <w:caps/>
          <w:sz w:val="28"/>
          <w:szCs w:val="28"/>
          <w:lang w:val="uk-UA" w:eastAsia="ru-RU"/>
        </w:rPr>
        <w:t>Методичні рекомендації до написання курсових робіт</w:t>
      </w:r>
      <w:r w:rsidRPr="004977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06C1" w:rsidRDefault="004D1EA5" w:rsidP="007006C1">
      <w:pPr>
        <w:pStyle w:val="Style1"/>
        <w:widowControl/>
        <w:tabs>
          <w:tab w:val="left" w:leader="underscore" w:pos="2078"/>
        </w:tabs>
        <w:spacing w:before="53" w:line="274" w:lineRule="exact"/>
        <w:jc w:val="center"/>
        <w:rPr>
          <w:rStyle w:val="FontStyle13"/>
          <w:b/>
          <w:sz w:val="28"/>
          <w:szCs w:val="28"/>
          <w:lang w:val="uk-UA"/>
        </w:rPr>
      </w:pPr>
      <w:r>
        <w:rPr>
          <w:rFonts w:ascii="Bookman Old Style" w:hAnsi="Bookman Old Style" w:cs="Courier New"/>
          <w:b/>
          <w:sz w:val="28"/>
          <w:szCs w:val="28"/>
          <w:lang w:val="uk-UA"/>
        </w:rPr>
        <w:t xml:space="preserve">з дисципліни </w:t>
      </w:r>
      <w:r w:rsidR="007006C1">
        <w:rPr>
          <w:rStyle w:val="FontStyle13"/>
          <w:b/>
          <w:sz w:val="28"/>
          <w:szCs w:val="28"/>
          <w:lang w:val="uk-UA"/>
        </w:rPr>
        <w:t>«Тенденції розвитку сучасної етнологічної науки в європейському контексті»</w:t>
      </w:r>
    </w:p>
    <w:p w:rsidR="007006C1" w:rsidRDefault="007006C1" w:rsidP="007006C1">
      <w:pPr>
        <w:pStyle w:val="Style1"/>
        <w:widowControl/>
        <w:tabs>
          <w:tab w:val="left" w:leader="underscore" w:pos="2078"/>
        </w:tabs>
        <w:spacing w:before="53" w:line="274" w:lineRule="exact"/>
        <w:rPr>
          <w:rStyle w:val="FontStyle13"/>
          <w:sz w:val="28"/>
          <w:szCs w:val="28"/>
          <w:lang w:val="uk-UA"/>
        </w:rPr>
      </w:pP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і захист курсових робіт є на сьогодні одним із найважливіших видів самостійної науково-дослідної роботи студентів у вищих закладах освіти.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процес передбачає формування у студентів-істориків вмінь аналізувати нормативну, наукову, методичну літературу, висвітлюючи результати власних науково-теоретичних і дослідницьких пошуків у курсовій роботі.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Призначення курсової роботи – виявити рівень загальнонаукової і професійної підготовки студента, формувати у нього наукове мислення, виробити культуру наукових досліджень та норм наукової етики.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Обираючи тему курсової роботи з тематики, запропонованої кафедрою, студент повинен орієнтуватися на те, щоб отримані у процесі роботи результати дослідження можна було використати у подальшій професійній діяльності.</w:t>
      </w:r>
    </w:p>
    <w:p w:rsidR="004D1EA5" w:rsidRPr="002571DE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Назва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повинна бути коректною, відображати суть дослідження. Вона обов’язково погоджується з науковим керівником та затверджується на засіданні кафедри. Подальша зміна або корегування теми можливі за згодою наукового керівника. </w:t>
      </w:r>
      <w:r w:rsidRPr="002571DE">
        <w:rPr>
          <w:rFonts w:ascii="Times New Roman" w:hAnsi="Times New Roman"/>
          <w:sz w:val="28"/>
          <w:szCs w:val="28"/>
          <w:lang w:val="uk-UA"/>
        </w:rPr>
        <w:t>Обравши тему, студент повинен чітко спланувати роботу над нею:</w:t>
      </w:r>
    </w:p>
    <w:p w:rsidR="004D1EA5" w:rsidRPr="002571DE" w:rsidRDefault="004D1EA5" w:rsidP="004D1E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71DE">
        <w:rPr>
          <w:rFonts w:ascii="Times New Roman" w:hAnsi="Times New Roman"/>
          <w:sz w:val="28"/>
          <w:szCs w:val="28"/>
          <w:lang w:val="uk-UA"/>
        </w:rPr>
        <w:t>ознайомитесь з літерат</w:t>
      </w:r>
      <w:r>
        <w:rPr>
          <w:rFonts w:ascii="Times New Roman" w:hAnsi="Times New Roman"/>
          <w:sz w:val="28"/>
          <w:szCs w:val="28"/>
          <w:lang w:val="uk-UA"/>
        </w:rPr>
        <w:t>урою, в</w:t>
      </w:r>
      <w:r w:rsidRPr="002571D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діб</w:t>
      </w:r>
      <w:r w:rsidRPr="002571DE">
        <w:rPr>
          <w:rFonts w:ascii="Times New Roman" w:hAnsi="Times New Roman"/>
          <w:sz w:val="28"/>
          <w:szCs w:val="28"/>
          <w:lang w:val="uk-UA"/>
        </w:rPr>
        <w:t xml:space="preserve">рати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необхідний </w:t>
      </w:r>
      <w:r w:rsidRPr="002571DE">
        <w:rPr>
          <w:rFonts w:ascii="Times New Roman" w:hAnsi="Times New Roman"/>
          <w:sz w:val="28"/>
          <w:szCs w:val="28"/>
          <w:lang w:val="uk-UA"/>
        </w:rPr>
        <w:t>матеріал;</w:t>
      </w:r>
    </w:p>
    <w:p w:rsidR="004D1EA5" w:rsidRPr="002571DE" w:rsidRDefault="004D1EA5" w:rsidP="004D1E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71DE">
        <w:rPr>
          <w:rFonts w:ascii="Times New Roman" w:hAnsi="Times New Roman"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структуру і </w:t>
      </w:r>
      <w:r w:rsidRPr="002571DE">
        <w:rPr>
          <w:rFonts w:ascii="Times New Roman" w:hAnsi="Times New Roman"/>
          <w:sz w:val="28"/>
          <w:szCs w:val="28"/>
          <w:lang w:val="uk-UA"/>
        </w:rPr>
        <w:t>план роботи;</w:t>
      </w:r>
    </w:p>
    <w:p w:rsidR="004D1EA5" w:rsidRPr="002571DE" w:rsidRDefault="004D1EA5" w:rsidP="004D1E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оформити</w:t>
      </w:r>
      <w:r w:rsidRPr="002571DE">
        <w:rPr>
          <w:rFonts w:ascii="Times New Roman" w:hAnsi="Times New Roman"/>
          <w:sz w:val="28"/>
          <w:szCs w:val="28"/>
          <w:lang w:val="uk-UA"/>
        </w:rPr>
        <w:t xml:space="preserve"> текст;</w:t>
      </w:r>
    </w:p>
    <w:p w:rsidR="004D1EA5" w:rsidRDefault="004D1EA5" w:rsidP="004D1E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71DE">
        <w:rPr>
          <w:rFonts w:ascii="Times New Roman" w:hAnsi="Times New Roman"/>
          <w:sz w:val="28"/>
          <w:szCs w:val="28"/>
          <w:lang w:val="uk-UA"/>
        </w:rPr>
        <w:t>доопрацювати та перевірити готовий текст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D1EA5" w:rsidRDefault="004D1EA5" w:rsidP="004D1E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список використаної літератури, оформити додатки</w:t>
      </w:r>
      <w:r w:rsidRPr="002571DE">
        <w:rPr>
          <w:rFonts w:ascii="Times New Roman" w:hAnsi="Times New Roman"/>
          <w:sz w:val="28"/>
          <w:szCs w:val="28"/>
          <w:lang w:val="uk-UA"/>
        </w:rPr>
        <w:t>.</w:t>
      </w:r>
    </w:p>
    <w:p w:rsidR="004D1EA5" w:rsidRPr="00FB2F79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Відбір та вивчення джерел. </w:t>
      </w:r>
      <w:r w:rsidRPr="00FB2F79">
        <w:rPr>
          <w:rFonts w:ascii="Times New Roman" w:hAnsi="Times New Roman"/>
          <w:sz w:val="28"/>
          <w:szCs w:val="28"/>
          <w:lang w:val="uk-UA"/>
        </w:rPr>
        <w:t xml:space="preserve">Визначення кола необхідних для </w:t>
      </w:r>
      <w:r>
        <w:rPr>
          <w:rFonts w:ascii="Times New Roman" w:hAnsi="Times New Roman"/>
          <w:sz w:val="28"/>
          <w:szCs w:val="28"/>
          <w:lang w:val="uk-UA"/>
        </w:rPr>
        <w:t>курсової роботи</w:t>
      </w:r>
      <w:r w:rsidRPr="00FB2F79">
        <w:rPr>
          <w:rFonts w:ascii="Times New Roman" w:hAnsi="Times New Roman"/>
          <w:sz w:val="28"/>
          <w:szCs w:val="28"/>
          <w:lang w:val="uk-UA"/>
        </w:rPr>
        <w:t xml:space="preserve"> джерел та літератури треба починати із складання списку опублікованих матеріалів. Для цього використовуються спеціальні бібліографічні покажчики, які можна знайти у бібліографічних відділах і каталогах бібліотек</w:t>
      </w:r>
      <w:r>
        <w:rPr>
          <w:rFonts w:ascii="Times New Roman" w:hAnsi="Times New Roman"/>
          <w:sz w:val="28"/>
          <w:szCs w:val="28"/>
          <w:lang w:val="uk-UA"/>
        </w:rPr>
        <w:t>, а також в електронній інформаційній мережі Інтернет</w:t>
      </w:r>
      <w:r w:rsidRPr="00FB2F79">
        <w:rPr>
          <w:rFonts w:ascii="Times New Roman" w:hAnsi="Times New Roman"/>
          <w:sz w:val="28"/>
          <w:szCs w:val="28"/>
          <w:lang w:val="uk-UA"/>
        </w:rPr>
        <w:t>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B2F79">
        <w:rPr>
          <w:rFonts w:ascii="Times New Roman" w:hAnsi="Times New Roman"/>
          <w:sz w:val="28"/>
          <w:szCs w:val="28"/>
          <w:lang w:val="uk-UA"/>
        </w:rPr>
        <w:t xml:space="preserve">Для написання </w:t>
      </w:r>
      <w:r>
        <w:rPr>
          <w:rFonts w:ascii="Times New Roman" w:hAnsi="Times New Roman"/>
          <w:sz w:val="28"/>
          <w:szCs w:val="28"/>
          <w:lang w:val="uk-UA"/>
        </w:rPr>
        <w:t>курсової роботи</w:t>
      </w:r>
      <w:r w:rsidRPr="00FB2F79">
        <w:rPr>
          <w:rFonts w:ascii="Times New Roman" w:hAnsi="Times New Roman"/>
          <w:sz w:val="28"/>
          <w:szCs w:val="28"/>
          <w:lang w:val="uk-UA"/>
        </w:rPr>
        <w:t xml:space="preserve"> студент повинен використати спеціальну літературу, яка стосується його теми. Через обмеженість обсягу </w:t>
      </w:r>
      <w:r>
        <w:rPr>
          <w:rFonts w:ascii="Times New Roman" w:hAnsi="Times New Roman"/>
          <w:sz w:val="28"/>
          <w:szCs w:val="28"/>
          <w:lang w:val="uk-UA"/>
        </w:rPr>
        <w:t>курсової роботи</w:t>
      </w:r>
      <w:r w:rsidRPr="00FB2F79">
        <w:rPr>
          <w:rFonts w:ascii="Times New Roman" w:hAnsi="Times New Roman"/>
          <w:sz w:val="28"/>
          <w:szCs w:val="28"/>
          <w:lang w:val="uk-UA"/>
        </w:rPr>
        <w:t xml:space="preserve"> залучити всю літературу по темі, яка існує, неможливо, та й не потрібно. Але необхідно ознайомитися як можливо із найбільш широким колом літератури до теми, проаналізувати її та відібрати найбільш важливі, на думку автора, </w:t>
      </w:r>
      <w:r>
        <w:rPr>
          <w:rFonts w:ascii="Times New Roman" w:hAnsi="Times New Roman"/>
          <w:sz w:val="28"/>
          <w:szCs w:val="28"/>
          <w:lang w:val="uk-UA"/>
        </w:rPr>
        <w:t>матеріали</w:t>
      </w:r>
      <w:r w:rsidRPr="00FB2F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EA5" w:rsidRPr="00FB2F79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467D">
        <w:rPr>
          <w:rFonts w:ascii="Times New Roman" w:hAnsi="Times New Roman"/>
          <w:i/>
          <w:sz w:val="28"/>
          <w:szCs w:val="28"/>
          <w:lang w:val="uk-UA"/>
        </w:rPr>
        <w:t>Спеціальна література представлена такими видами: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F79">
        <w:rPr>
          <w:rFonts w:ascii="Times New Roman" w:hAnsi="Times New Roman"/>
          <w:sz w:val="28"/>
          <w:szCs w:val="28"/>
          <w:lang w:val="uk-UA"/>
        </w:rPr>
        <w:t>Державні документи.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F79">
        <w:rPr>
          <w:rFonts w:ascii="Times New Roman" w:hAnsi="Times New Roman"/>
          <w:sz w:val="28"/>
          <w:szCs w:val="28"/>
          <w:lang w:val="uk-UA"/>
        </w:rPr>
        <w:t>Наукова література.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F79">
        <w:rPr>
          <w:rFonts w:ascii="Times New Roman" w:hAnsi="Times New Roman"/>
          <w:sz w:val="28"/>
          <w:szCs w:val="28"/>
          <w:lang w:val="uk-UA"/>
        </w:rPr>
        <w:t>Довідкова література (словники, енциклопедії, довідники тощо).</w:t>
      </w:r>
    </w:p>
    <w:p w:rsidR="004D1EA5" w:rsidRPr="00FB2F79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B2F79">
        <w:rPr>
          <w:rFonts w:ascii="Times New Roman" w:hAnsi="Times New Roman"/>
          <w:sz w:val="28"/>
          <w:szCs w:val="28"/>
          <w:lang w:val="uk-UA"/>
        </w:rPr>
        <w:lastRenderedPageBreak/>
        <w:t xml:space="preserve">У першу чергу варто звернутись до новітніх видань, які містять оцінку того, що зроблено на цей час </w:t>
      </w:r>
      <w:r>
        <w:rPr>
          <w:rFonts w:ascii="Times New Roman" w:hAnsi="Times New Roman"/>
          <w:sz w:val="28"/>
          <w:szCs w:val="28"/>
          <w:lang w:val="uk-UA"/>
        </w:rPr>
        <w:t>у дидактиці</w:t>
      </w:r>
      <w:r w:rsidRPr="00FB2F79">
        <w:rPr>
          <w:rFonts w:ascii="Times New Roman" w:hAnsi="Times New Roman"/>
          <w:sz w:val="28"/>
          <w:szCs w:val="28"/>
          <w:lang w:val="uk-UA"/>
        </w:rPr>
        <w:t>, методиці викладання, з того чи іншого питання, які нові погляди, методики, ідеї, технології презентуються. Разом з тим,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Складений список літератури необхідно узгодити з науковим керівником. Бажано вивчати наукову літературу не лише українських, а й зарубіжних авторів. Опис кожного джерела має бути дуже ретельним та відповідати загальноприйнятим правилам: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Зразки бібліографічного опису для списку використаної літератури до курсової роботи: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 xml:space="preserve">Опис книги одного автора: 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Кремень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В. Г. Освіта і наука в Україні – інноваційні аспекти. Стратегія. Реалізація. Результати / В. Г.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Кремень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 – К. : Грамота, 2005. – 448 с. –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.: с. 431.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 xml:space="preserve">Опис книги двох авторів: 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Пєхота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О. М.,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Старєва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А. М.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орієнтоване навчання : підготовка вчителя : [монографія] / О. М.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Пєхота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, А. М.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Старєва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 – Миколаїв: Вид-во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“Іліон”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, 2005. – 272 с.</w:t>
      </w:r>
    </w:p>
    <w:p w:rsidR="004D1EA5" w:rsidRPr="00FF6007" w:rsidRDefault="004D1EA5" w:rsidP="004D1EA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 xml:space="preserve">Опис книги під заголовком: 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6007">
        <w:rPr>
          <w:rFonts w:ascii="Times New Roman" w:hAnsi="Times New Roman"/>
          <w:sz w:val="28"/>
          <w:szCs w:val="28"/>
          <w:lang w:val="uk-UA"/>
        </w:rPr>
        <w:t xml:space="preserve">Життєва компетентність особистості : [наук.-метод.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.] / за ред. Л. В. Сохань, І. Г. Єрмакова, Г. М.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Несен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 –  К. : Богдана, 2003. – 520 с.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Психологические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тесты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ред. А. А.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Карелина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: в 2 т. – М.: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Гуманит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 центр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ВЛАДОС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, 2001. – Т. 1. – 312 с.: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Опис статті із збірника: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Нікора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А. О. Емоційно-ціннісний компонент змісту освіти в сучасному підручнику історії / А. О.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Нікора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 – Херсон : Видавництво ХДУ, 2008. – 406 с. – С. 241-244. [зб. наук. праць] ; вип. 50 : Педагогічні науки. – Ч. 1.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Опис окремого тому багатотомного видання: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6007">
        <w:rPr>
          <w:rFonts w:ascii="Times New Roman" w:hAnsi="Times New Roman"/>
          <w:sz w:val="28"/>
          <w:szCs w:val="28"/>
          <w:lang w:val="uk-UA"/>
        </w:rPr>
        <w:t xml:space="preserve">Сухомлинський В.О. Вибрані твори. В 5-ти т. Т. 3. Серце віддаю дітям. Народження громадянина. Листи до сина. – К.,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“Рад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школа”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, 1977. – 670.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Опис статей із журналів і газет: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6007">
        <w:rPr>
          <w:rFonts w:ascii="Times New Roman" w:hAnsi="Times New Roman"/>
          <w:sz w:val="28"/>
          <w:szCs w:val="28"/>
          <w:lang w:val="uk-UA"/>
        </w:rPr>
        <w:t xml:space="preserve">Державний стандарт базової і повної загальної середньої освіти : освітня галузь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“Суспільствознавство”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// Історія в школах України. – 2004. – № 2. – С. 2–7.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6007">
        <w:rPr>
          <w:rFonts w:ascii="Times New Roman" w:hAnsi="Times New Roman"/>
          <w:sz w:val="28"/>
          <w:szCs w:val="28"/>
          <w:lang w:val="uk-UA"/>
        </w:rPr>
        <w:t>Національна доктрина розвитку освіти України XXI століття // Освіта України. – 2001. – № 29. – С. 4-6.</w:t>
      </w:r>
    </w:p>
    <w:p w:rsidR="004D1EA5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A5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A5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lastRenderedPageBreak/>
        <w:t>Опис дисертації: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Хрящевська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Господарства німецьких колоністів Південної України в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– на початку ХІХ ст.</w:t>
      </w:r>
      <w:r w:rsidRPr="00FF6007">
        <w:rPr>
          <w:rFonts w:ascii="Times New Roman" w:hAnsi="Times New Roman"/>
          <w:sz w:val="28"/>
          <w:szCs w:val="28"/>
          <w:lang w:val="uk-UA"/>
        </w:rPr>
        <w:t xml:space="preserve">: дис. … канд. пед. наук : спец.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FF6007">
        <w:rPr>
          <w:rFonts w:ascii="Times New Roman" w:hAnsi="Times New Roman"/>
          <w:sz w:val="28"/>
          <w:szCs w:val="28"/>
          <w:lang w:val="uk-UA"/>
        </w:rPr>
        <w:t>.00.0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F6007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Людмила Михайлівна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Хрящевська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 – К.,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F6007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F6007">
        <w:rPr>
          <w:rFonts w:ascii="Times New Roman" w:hAnsi="Times New Roman"/>
          <w:sz w:val="28"/>
          <w:szCs w:val="28"/>
          <w:lang w:val="uk-UA"/>
        </w:rPr>
        <w:t>7 с.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Опис автореферату дисертації:</w:t>
      </w:r>
    </w:p>
    <w:p w:rsidR="004D1EA5" w:rsidRPr="00FF6007" w:rsidRDefault="00D8178A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Хрящевська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Господарства німецьких колоністів Південної України в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– на початку ХІХ ст.</w:t>
      </w:r>
      <w:r w:rsidRPr="00FF6007">
        <w:rPr>
          <w:rFonts w:ascii="Times New Roman" w:hAnsi="Times New Roman"/>
          <w:sz w:val="28"/>
          <w:szCs w:val="28"/>
          <w:lang w:val="uk-UA"/>
        </w:rPr>
        <w:t>:</w:t>
      </w:r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 автореф. дис. на здобуття наук. ступеня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к.іст.наук</w:t>
      </w:r>
      <w:proofErr w:type="spellEnd"/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: спец. </w:t>
      </w:r>
      <w:r>
        <w:rPr>
          <w:rFonts w:ascii="Times New Roman" w:hAnsi="Times New Roman"/>
          <w:sz w:val="28"/>
          <w:szCs w:val="28"/>
          <w:lang w:val="uk-UA"/>
        </w:rPr>
        <w:t>07.00.01</w:t>
      </w:r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Л.М.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Хрящевська</w:t>
      </w:r>
      <w:proofErr w:type="spellEnd"/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. – К., </w:t>
      </w:r>
      <w:r>
        <w:rPr>
          <w:rFonts w:ascii="Times New Roman" w:hAnsi="Times New Roman"/>
          <w:sz w:val="28"/>
          <w:szCs w:val="28"/>
          <w:lang w:val="uk-UA"/>
        </w:rPr>
        <w:t>2008</w:t>
      </w:r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="004D1EA5" w:rsidRPr="00FF600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007">
        <w:rPr>
          <w:rFonts w:ascii="Times New Roman" w:hAnsi="Times New Roman"/>
          <w:b/>
          <w:sz w:val="28"/>
          <w:szCs w:val="28"/>
          <w:lang w:val="uk-UA"/>
        </w:rPr>
        <w:t>Опис електронного ресурсу:</w:t>
      </w:r>
    </w:p>
    <w:p w:rsidR="004D1EA5" w:rsidRPr="00FF6007" w:rsidRDefault="004D1EA5" w:rsidP="004D1EA5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F6007">
        <w:rPr>
          <w:rFonts w:ascii="Times New Roman" w:hAnsi="Times New Roman"/>
          <w:sz w:val="28"/>
          <w:szCs w:val="28"/>
          <w:lang w:val="uk-UA"/>
        </w:rPr>
        <w:t xml:space="preserve">Навчальна програма з історії для 5 - 9 класів загальноосвітніх навчальних закладів : [Електронний ресурс]. Режим доступу :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: //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www.mon.gov.ua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 /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main.php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?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query=education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FF6007">
        <w:rPr>
          <w:rFonts w:ascii="Times New Roman" w:hAnsi="Times New Roman"/>
          <w:sz w:val="28"/>
          <w:szCs w:val="28"/>
          <w:lang w:val="uk-UA"/>
        </w:rPr>
        <w:t>average</w:t>
      </w:r>
      <w:proofErr w:type="spellEnd"/>
      <w:r w:rsidRPr="00FF6007">
        <w:rPr>
          <w:rFonts w:ascii="Times New Roman" w:hAnsi="Times New Roman"/>
          <w:sz w:val="28"/>
          <w:szCs w:val="28"/>
          <w:lang w:val="uk-UA"/>
        </w:rPr>
        <w:t>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30608">
        <w:rPr>
          <w:rFonts w:ascii="Times New Roman" w:hAnsi="Times New Roman"/>
          <w:b/>
          <w:i/>
          <w:sz w:val="28"/>
          <w:szCs w:val="28"/>
          <w:lang w:val="uk-UA"/>
        </w:rPr>
        <w:t>Зміст курсової роботи.</w:t>
      </w:r>
      <w:r w:rsidRPr="00B220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Попереднє ознайомлення з літературними джерелами є основою для складання плану курсової роботи. План має включати в себе: вступ; 3-4 взаємопов’язаних і логічно побудованих питання, що дозволяють розкрити тему; висновки.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Літературне оформлення курсової роботи є важливим елементом її виконання. У науковій роботі потрібно дотримуватися прийнятої термінології, позначень, умовних скорочень. Для наукового тексту характерні змістова закінченість, цілісність та зв’язність.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можна вести виклад від першої особи: «Я вважаю…», «Мені здається…», «На мою думку…», та інші. Необхідно використовувати словесні формули: «На наш погляд…», «Ми вважаємо…» та ін. Під час згадування в тексті прізвищ учених ініціали, як правило, ставляться перед прізвищем – К.О.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Баханов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Баханов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К.О., як це прийнято в списках літератури.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Структура курсової роботи.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Вступ (3-4 сторінки)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обґрунтування актуальності обраної теми, формулювання об’єкту, предмету, мети, завдань дослідження. Заголовок «Вступ» робиться зверху по центру аркуша. Решта підрозділів (актуальність теми, об’єкт, предмет, мета, завдання дослідження) пишуться з абзацу жирним шрифтом.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Основна частина курсової роботи: </w:t>
      </w:r>
      <w:r>
        <w:rPr>
          <w:rFonts w:ascii="Times New Roman" w:hAnsi="Times New Roman"/>
          <w:sz w:val="28"/>
          <w:szCs w:val="28"/>
          <w:lang w:val="uk-UA"/>
        </w:rPr>
        <w:t>теоретична і практична складові.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теоретичній – дається аналіз наукової літератури, який може містити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історико-педагогічний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 проблеми, її філософське і психологічне обґрунтування з позицій сьогодення, провідні концепції сучасної педагогічної теорії з даної проблеми та новітні методичні розробки.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практичній (експериментальній) частині слід описати методику розв’язання даної проблеми, використовуючи матеріали спостережень, бесід з учителями і учнями, батьками, або публікації з методики навчання. Особливо цінним є опис власного педагогічного досвіду.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завершення робиться загальний висновок з усієї теми, визначаються шляхи вдосконалення даного  аспекту в практиці роботи школи.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Бібліографія містить список дослідженої літератури.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Додатках – фрагменти нормативних документів, методичні розробки, схеми і таблиці, глосарій понять.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Основні вимоги до оформлення курсової роботи.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Курсова робота виконується у обсязі 25-30 сторінок друкованого тексту без урахування додатків і списку використаної літератури. На написання вступу відводиться 3-4 сторінки, основної частини – 20-25 сторінок, висновків – 2-3 сторінки.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Роботу друкують на одній стороні аркушу</w:t>
      </w:r>
      <w:r w:rsidRPr="004D11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білого паперу формату А 4 (210 на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  <w:lang w:val="uk-UA"/>
          </w:rPr>
          <w:t>297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), до 30-ти рядків на сторінці, що містять 1600-1700 друкованих знаків. Рекомендований шрифт - </w:t>
      </w:r>
      <w:proofErr w:type="spellStart"/>
      <w:r w:rsidRPr="004D11CB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4D11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11CB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4D11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11CB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текстового редактора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4D11CB">
        <w:rPr>
          <w:rFonts w:ascii="Times New Roman" w:hAnsi="Times New Roman"/>
          <w:sz w:val="28"/>
          <w:szCs w:val="28"/>
          <w:lang w:val="uk-UA"/>
        </w:rPr>
        <w:t xml:space="preserve"> розміру 14 пунктів (</w:t>
      </w:r>
      <w:smartTag w:uri="urn:schemas-microsoft-com:office:smarttags" w:element="metricconverter">
        <w:smartTagPr>
          <w:attr w:name="ProductID" w:val="1,8 мм"/>
        </w:smartTagPr>
        <w:r>
          <w:rPr>
            <w:rFonts w:ascii="Times New Roman" w:hAnsi="Times New Roman"/>
            <w:sz w:val="28"/>
            <w:szCs w:val="28"/>
            <w:lang w:val="uk-UA"/>
          </w:rPr>
          <w:t>1,8 мм</w:t>
        </w:r>
      </w:smartTag>
      <w:r w:rsidRPr="004D11C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із полуторним міжрядковим інтервалом.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Сторінки повинні мати поля: ліве – </w:t>
      </w:r>
      <w:smartTag w:uri="urn:schemas-microsoft-com:office:smarttags" w:element="metricconverter">
        <w:smartTagPr>
          <w:attr w:name="ProductID" w:val="2,5 мм"/>
        </w:smartTagPr>
        <w:r>
          <w:rPr>
            <w:rFonts w:ascii="Times New Roman" w:hAnsi="Times New Roman"/>
            <w:sz w:val="28"/>
            <w:szCs w:val="28"/>
            <w:lang w:val="uk-UA"/>
          </w:rPr>
          <w:t>2,5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зверху і знизу – по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>, праве – 1,5мм. Шрифт друку має бути чітким, стрічка – чорного кольору середньої жирності. Щільність тексту повинна бути однаковою.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сторінки нумеруються від титульної до останньої без пропусків. Першою вважається титульний аркуш (на ньому цифра 1 не ставиться), другою вважається сторінка, що містить «Зміст» (план), на ній цифра 2 не ставиться, і лише на наступній сторінці проставляється цифра 3 й далі згідно з порядком. Порядковий номер сторінки позначається у правому верхньому куті без крапки в кінці й рисок з боків.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Заголовки структурних частин «ЗМІСТ», «ВСТУП», «РОЗДІЛ», «ВИСНОВКИ», «ВИКОРИСТАНА ЛІТЕРАТУРА», «ДОДАТКИ» друкують великим літерами симетрично до тексту. Заголовки підрозділів друкують маленькими літерами (крім першої великої) у підбір до тексту з абзацного виступу без крапки в кінці. Відстань між заголовком і текстом має становити 1 інтервал.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Кожен розділ потрібно починати з нової сторінки.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Нумерацію сторінок, розділів, пунктів, малюнків, таблиць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подають арабськими цифрами без знака №.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«Обличчям» курсової роботи є титульна сторінка. На ній зазнають установу (Міністерство освіти і науки України), повну назву вузу (Миколаївський національний університет імені В.О.</w:t>
      </w:r>
      <w:r w:rsidR="00D817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Сухомлинського), назву підрозділу (Навчально-науковий інститут історії</w:t>
      </w:r>
      <w:r w:rsidR="00D8178A">
        <w:rPr>
          <w:rFonts w:ascii="Times New Roman" w:hAnsi="Times New Roman"/>
          <w:sz w:val="28"/>
          <w:szCs w:val="28"/>
          <w:lang w:val="uk-UA"/>
        </w:rPr>
        <w:t>, політології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та права), назву кафедри (кафедра </w:t>
      </w:r>
      <w:r w:rsidR="00D8178A">
        <w:rPr>
          <w:rFonts w:ascii="Times New Roman" w:hAnsi="Times New Roman"/>
          <w:sz w:val="28"/>
          <w:szCs w:val="28"/>
          <w:lang w:val="uk-UA"/>
        </w:rPr>
        <w:t>історіографії та джерелознавства</w:t>
      </w:r>
      <w:r>
        <w:rPr>
          <w:rFonts w:ascii="Times New Roman" w:hAnsi="Times New Roman"/>
          <w:sz w:val="28"/>
          <w:szCs w:val="28"/>
          <w:lang w:val="uk-UA"/>
        </w:rPr>
        <w:t>), тему курсової роботи, дані про виконавця, дані про керівника та його науковий ступінь, місто і рік виконання роботи.</w:t>
      </w:r>
    </w:p>
    <w:p w:rsidR="004D1EA5" w:rsidRPr="004B7804" w:rsidRDefault="004D1EA5" w:rsidP="004D1EA5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B7804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Особливості захисту та критерії оцінювання курсових робіт.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Завершена курсова робота здається науковому керівнику на перевірку не пізніше ніж за два тижні до призначеного терміну захисту. У рецензії відзначаються як позитивні сторони роботи так і її недоліки.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час, який залишився до захисту, студент знайомиться із зауваженнями наукового керівника та усуває помічені недоліки.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 проводиться на кафедрі у присутності не менш ніж трьох викладачів. На захисті можуть бути присутні представники деканату, студенти інших курсів.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Критеріями оцінки курсової роботи є: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актуальність теми, її науково-теоретичне і практичне значення.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глибина аналізу літератури.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глибина аналізу результатів експериментального дослідження. </w:t>
      </w:r>
    </w:p>
    <w:p w:rsidR="004D1EA5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ступінь самостійності і творчого підходу студента. </w:t>
      </w:r>
    </w:p>
    <w:p w:rsidR="004D1EA5" w:rsidRPr="00B02C2D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ставлення студента до роботи.</w:t>
      </w:r>
    </w:p>
    <w:p w:rsidR="004D1EA5" w:rsidRPr="00B220AD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A5" w:rsidRPr="00B220AD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A5" w:rsidRPr="00B220AD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EA5" w:rsidRPr="00B220AD" w:rsidRDefault="004D1EA5" w:rsidP="004D1E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665" w:rsidRDefault="00493665"/>
    <w:sectPr w:rsidR="00493665" w:rsidSect="000E44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97"/>
    <w:multiLevelType w:val="hybridMultilevel"/>
    <w:tmpl w:val="87D205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A5"/>
    <w:rsid w:val="002930D2"/>
    <w:rsid w:val="003A4716"/>
    <w:rsid w:val="003B4674"/>
    <w:rsid w:val="003E1371"/>
    <w:rsid w:val="00481EFA"/>
    <w:rsid w:val="00493665"/>
    <w:rsid w:val="004D1EA5"/>
    <w:rsid w:val="006702E4"/>
    <w:rsid w:val="006A30A6"/>
    <w:rsid w:val="007006C1"/>
    <w:rsid w:val="00737FE3"/>
    <w:rsid w:val="008B63B9"/>
    <w:rsid w:val="00BD3444"/>
    <w:rsid w:val="00CE50EA"/>
    <w:rsid w:val="00D8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006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2015-11-13T18:01:00Z</dcterms:created>
  <dcterms:modified xsi:type="dcterms:W3CDTF">2018-11-16T19:39:00Z</dcterms:modified>
</cp:coreProperties>
</file>